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81" w:rsidRPr="00650F17" w:rsidRDefault="00A81681" w:rsidP="007A6860">
      <w:pPr>
        <w:rPr>
          <w:rFonts w:ascii="Times New Roman" w:hAnsi="Times New Roman"/>
          <w:b/>
          <w:sz w:val="24"/>
          <w:szCs w:val="24"/>
        </w:rPr>
      </w:pPr>
    </w:p>
    <w:p w:rsidR="00A81681" w:rsidRDefault="00A81681" w:rsidP="004535F3">
      <w:pPr>
        <w:jc w:val="center"/>
        <w:rPr>
          <w:rFonts w:ascii="Times New Roman" w:hAnsi="Times New Roman"/>
          <w:b/>
          <w:sz w:val="36"/>
          <w:szCs w:val="36"/>
        </w:rPr>
      </w:pPr>
      <w:r w:rsidRPr="00116B03">
        <w:rPr>
          <w:rFonts w:ascii="Times New Roman" w:hAnsi="Times New Roman"/>
          <w:b/>
          <w:sz w:val="36"/>
          <w:szCs w:val="36"/>
        </w:rPr>
        <w:t>Si avvisa</w:t>
      </w:r>
    </w:p>
    <w:p w:rsidR="00A81681" w:rsidRPr="00116B03" w:rsidRDefault="00A81681" w:rsidP="00052611">
      <w:pPr>
        <w:jc w:val="center"/>
        <w:rPr>
          <w:rFonts w:ascii="Times New Roman" w:hAnsi="Times New Roman"/>
          <w:b/>
          <w:sz w:val="36"/>
          <w:szCs w:val="36"/>
        </w:rPr>
      </w:pPr>
    </w:p>
    <w:p w:rsidR="00A81681" w:rsidRDefault="00A81681" w:rsidP="00116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2611">
        <w:rPr>
          <w:rFonts w:ascii="Times New Roman" w:hAnsi="Times New Roman"/>
          <w:sz w:val="24"/>
          <w:szCs w:val="24"/>
        </w:rPr>
        <w:t>che in esecuzione</w:t>
      </w:r>
      <w:r>
        <w:rPr>
          <w:rFonts w:ascii="Times New Roman" w:hAnsi="Times New Roman"/>
          <w:sz w:val="24"/>
          <w:szCs w:val="24"/>
        </w:rPr>
        <w:t xml:space="preserve"> di quanto indicato nelle</w:t>
      </w:r>
      <w:r w:rsidRPr="00052611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elibere</w:t>
      </w:r>
      <w:r w:rsidRPr="00052611">
        <w:rPr>
          <w:rFonts w:ascii="Times New Roman" w:hAnsi="Times New Roman"/>
          <w:sz w:val="24"/>
          <w:szCs w:val="24"/>
        </w:rPr>
        <w:t xml:space="preserve"> di Consiglio Comunale</w:t>
      </w:r>
      <w:r>
        <w:rPr>
          <w:rFonts w:ascii="Times New Roman" w:hAnsi="Times New Roman"/>
          <w:sz w:val="24"/>
          <w:szCs w:val="24"/>
        </w:rPr>
        <w:t>:</w:t>
      </w:r>
    </w:p>
    <w:p w:rsidR="00A81681" w:rsidRDefault="00A81681" w:rsidP="00116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2611">
        <w:rPr>
          <w:rFonts w:ascii="Times New Roman" w:hAnsi="Times New Roman"/>
          <w:sz w:val="24"/>
          <w:szCs w:val="24"/>
        </w:rPr>
        <w:t xml:space="preserve">n. 7 del 03/04/2014 – </w:t>
      </w:r>
      <w:r>
        <w:rPr>
          <w:rFonts w:ascii="Times New Roman" w:hAnsi="Times New Roman"/>
          <w:sz w:val="24"/>
          <w:szCs w:val="24"/>
        </w:rPr>
        <w:t>“</w:t>
      </w:r>
      <w:r w:rsidRPr="00052611">
        <w:rPr>
          <w:rFonts w:ascii="Times New Roman" w:hAnsi="Times New Roman"/>
          <w:sz w:val="24"/>
          <w:szCs w:val="24"/>
        </w:rPr>
        <w:t>Regolamento della Consulta Giovanile</w:t>
      </w:r>
      <w:r>
        <w:rPr>
          <w:rFonts w:ascii="Times New Roman" w:hAnsi="Times New Roman"/>
          <w:sz w:val="24"/>
          <w:szCs w:val="24"/>
        </w:rPr>
        <w:t>”. Potranno essere inviate al Comune di Camporotondo Etneo le richieste di iscrizione e partecipazione;</w:t>
      </w:r>
    </w:p>
    <w:p w:rsidR="00A81681" w:rsidRDefault="00A81681" w:rsidP="00116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n. 8 del 03/04/2014 – “Regolamento della Consulta delle Associazioni”. Ai fini della costituzione dell’Albo delle Associazioni, potranno essere inviate al Comune di Camporotondo Etneo le richieste di iscrizione (secondo requisiti e modalità indicati nel relativo Regolamento) fino a giorno 31 maggio 2014;</w:t>
      </w:r>
    </w:p>
    <w:p w:rsidR="00A81681" w:rsidRDefault="00A81681" w:rsidP="00116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n. 9 del 03/04/2014 – “Regolamento della Consulta per le Pari Opportunità”. Potranno</w:t>
      </w:r>
      <w:r w:rsidRPr="00027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essere inviate al Comune di Camporotondo Etneo le richieste di iscrizione e partecipazione, anche per i soggetti di cui all’Art. 3.1 - lett. f)</w:t>
      </w:r>
      <w:r w:rsidRPr="00DB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 relativo Regolamento, e cioè,  “…</w:t>
      </w:r>
      <w:r w:rsidRPr="00DB333E">
        <w:rPr>
          <w:rFonts w:ascii="Times New Roman" w:hAnsi="Times New Roman"/>
          <w:sz w:val="24"/>
          <w:szCs w:val="24"/>
        </w:rPr>
        <w:t>soggetti che possiedono competenza e/o esperienza sui temi delle pari opportunità e delle tematiche sociali inerenti</w:t>
      </w:r>
      <w:r>
        <w:rPr>
          <w:rFonts w:ascii="Times New Roman" w:hAnsi="Times New Roman"/>
          <w:sz w:val="24"/>
          <w:szCs w:val="24"/>
        </w:rPr>
        <w:t>”</w:t>
      </w:r>
      <w:r w:rsidRPr="00DB333E">
        <w:rPr>
          <w:rFonts w:ascii="Times New Roman" w:hAnsi="Times New Roman"/>
          <w:sz w:val="24"/>
          <w:szCs w:val="24"/>
        </w:rPr>
        <w:t>.</w:t>
      </w:r>
    </w:p>
    <w:p w:rsidR="00A81681" w:rsidRPr="00116B03" w:rsidRDefault="00A81681" w:rsidP="00116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81681" w:rsidRDefault="00A81681" w:rsidP="00404231">
      <w:pPr>
        <w:tabs>
          <w:tab w:val="left" w:pos="780"/>
          <w:tab w:val="left" w:pos="66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ASSESSORE</w:t>
      </w:r>
      <w:r>
        <w:rPr>
          <w:rFonts w:ascii="Times New Roman" w:hAnsi="Times New Roman"/>
          <w:sz w:val="24"/>
          <w:szCs w:val="24"/>
        </w:rPr>
        <w:tab/>
        <w:t>IL SINDACO</w:t>
      </w:r>
    </w:p>
    <w:p w:rsidR="00A81681" w:rsidRDefault="00A81681" w:rsidP="00404231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F.to Giovanna Squillaci                                                     F.to Filippo Privitera</w:t>
      </w:r>
    </w:p>
    <w:p w:rsidR="00A81681" w:rsidRDefault="00A81681" w:rsidP="00404231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</w:p>
    <w:p w:rsidR="00A81681" w:rsidRDefault="00A81681" w:rsidP="000715EC">
      <w:pPr>
        <w:pStyle w:val="Footer"/>
      </w:pPr>
    </w:p>
    <w:p w:rsidR="00A81681" w:rsidRDefault="00A81681" w:rsidP="00404231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3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3"/>
        <w:gridCol w:w="3183"/>
        <w:gridCol w:w="3183"/>
      </w:tblGrid>
      <w:tr w:rsidR="00A81681" w:rsidTr="00132F89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183" w:type="dxa"/>
          </w:tcPr>
          <w:p w:rsidR="00A81681" w:rsidRDefault="00A81681" w:rsidP="00132F89">
            <w:pPr>
              <w:pStyle w:val="Footer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Via Umberto 54</w:t>
            </w:r>
          </w:p>
          <w:p w:rsidR="00A81681" w:rsidRDefault="00A81681" w:rsidP="00132F89">
            <w:pPr>
              <w:pStyle w:val="Footer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95040 Camporotondo Etneo </w:t>
            </w:r>
          </w:p>
        </w:tc>
        <w:tc>
          <w:tcPr>
            <w:tcW w:w="3183" w:type="dxa"/>
          </w:tcPr>
          <w:p w:rsidR="00A81681" w:rsidRDefault="00A81681" w:rsidP="00132F89">
            <w:pPr>
              <w:pStyle w:val="Footer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Tel.: 095-520151</w:t>
            </w:r>
          </w:p>
          <w:p w:rsidR="00A81681" w:rsidRDefault="00A81681" w:rsidP="00132F89">
            <w:pPr>
              <w:pStyle w:val="Footer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Fax: 095-520150</w:t>
            </w:r>
          </w:p>
        </w:tc>
        <w:tc>
          <w:tcPr>
            <w:tcW w:w="3183" w:type="dxa"/>
          </w:tcPr>
          <w:p w:rsidR="00A81681" w:rsidRDefault="00A81681" w:rsidP="00132F89">
            <w:pPr>
              <w:pStyle w:val="Footer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Codice Fiscale: 80008130876</w:t>
            </w:r>
          </w:p>
          <w:p w:rsidR="00A81681" w:rsidRDefault="00A81681" w:rsidP="00132F89">
            <w:pPr>
              <w:pStyle w:val="Footer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Partita IVA: 02594120871</w:t>
            </w:r>
          </w:p>
        </w:tc>
      </w:tr>
    </w:tbl>
    <w:p w:rsidR="00A81681" w:rsidRDefault="00A81681" w:rsidP="00404231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</w:p>
    <w:p w:rsidR="00A81681" w:rsidRPr="00404231" w:rsidRDefault="00A81681" w:rsidP="00404231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</w:p>
    <w:sectPr w:rsidR="00A81681" w:rsidRPr="00404231" w:rsidSect="00F82AB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681" w:rsidRDefault="00A81681" w:rsidP="00052611">
      <w:pPr>
        <w:spacing w:after="0" w:line="240" w:lineRule="auto"/>
      </w:pPr>
      <w:r>
        <w:separator/>
      </w:r>
    </w:p>
  </w:endnote>
  <w:endnote w:type="continuationSeparator" w:id="0">
    <w:p w:rsidR="00A81681" w:rsidRDefault="00A81681" w:rsidP="0005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681" w:rsidRDefault="00A81681" w:rsidP="00052611">
      <w:pPr>
        <w:spacing w:after="0" w:line="240" w:lineRule="auto"/>
      </w:pPr>
      <w:r>
        <w:separator/>
      </w:r>
    </w:p>
  </w:footnote>
  <w:footnote w:type="continuationSeparator" w:id="0">
    <w:p w:rsidR="00A81681" w:rsidRDefault="00A81681" w:rsidP="0005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7" w:type="dxa"/>
      <w:tblCellMar>
        <w:left w:w="70" w:type="dxa"/>
        <w:right w:w="70" w:type="dxa"/>
      </w:tblCellMar>
      <w:tblLook w:val="0000"/>
    </w:tblPr>
    <w:tblGrid>
      <w:gridCol w:w="921"/>
      <w:gridCol w:w="8806"/>
    </w:tblGrid>
    <w:tr w:rsidR="00A81681" w:rsidRPr="000713F9" w:rsidTr="00A149AC">
      <w:trPr>
        <w:trHeight w:val="590"/>
      </w:trPr>
      <w:tc>
        <w:tcPr>
          <w:tcW w:w="0" w:type="auto"/>
        </w:tcPr>
        <w:p w:rsidR="00A81681" w:rsidRPr="000713F9" w:rsidRDefault="00A81681" w:rsidP="00132F89">
          <w:pPr>
            <w:pStyle w:val="Header"/>
            <w:rPr>
              <w:b/>
            </w:rPr>
          </w:pPr>
          <w:r w:rsidRPr="000713F9">
            <w:rPr>
              <w:rFonts w:eastAsia="Times New Roman"/>
              <w:b/>
            </w:rPr>
            <w:object w:dxaOrig="7230" w:dyaOrig="92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.75pt;height:51pt" o:ole="">
                <v:imagedata r:id="rId1" o:title=""/>
              </v:shape>
              <o:OLEObject Type="Embed" ProgID="Imaging.Document" ShapeID="_x0000_i1026" DrawAspect="Content" ObjectID="_1460270073" r:id="rId2"/>
            </w:object>
          </w:r>
        </w:p>
      </w:tc>
      <w:tc>
        <w:tcPr>
          <w:tcW w:w="8806" w:type="dxa"/>
        </w:tcPr>
        <w:p w:rsidR="00A81681" w:rsidRPr="000713F9" w:rsidRDefault="00A81681" w:rsidP="00A149AC">
          <w:pPr>
            <w:pStyle w:val="Header"/>
            <w:rPr>
              <w:rFonts w:ascii="Palatino Linotype" w:hAnsi="Palatino Linotype"/>
              <w:b/>
              <w:sz w:val="32"/>
              <w:szCs w:val="32"/>
            </w:rPr>
          </w:pPr>
          <w:r w:rsidRPr="000713F9">
            <w:rPr>
              <w:rFonts w:ascii="Palatino Linotype" w:hAnsi="Palatino Linotype"/>
              <w:b/>
              <w:sz w:val="32"/>
              <w:szCs w:val="32"/>
            </w:rPr>
            <w:t>Regione Sicilia                                           Provincia di Catania</w:t>
          </w:r>
        </w:p>
        <w:p w:rsidR="00A81681" w:rsidRPr="0027157D" w:rsidRDefault="00A81681" w:rsidP="0027157D">
          <w:pPr>
            <w:pStyle w:val="Header"/>
            <w:tabs>
              <w:tab w:val="clear" w:pos="4819"/>
              <w:tab w:val="clear" w:pos="9638"/>
              <w:tab w:val="left" w:pos="1905"/>
            </w:tabs>
            <w:rPr>
              <w:rFonts w:ascii="Palatino Linotype" w:hAnsi="Palatino Linotype"/>
              <w:b/>
              <w:sz w:val="28"/>
              <w:szCs w:val="28"/>
            </w:rPr>
          </w:pPr>
          <w:r>
            <w:rPr>
              <w:rFonts w:ascii="Palatino Linotype" w:hAnsi="Palatino Linotype"/>
              <w:b/>
            </w:rPr>
            <w:tab/>
          </w:r>
          <w:r w:rsidRPr="0027157D">
            <w:rPr>
              <w:rFonts w:ascii="Palatino Linotype" w:hAnsi="Palatino Linotype"/>
              <w:b/>
              <w:sz w:val="28"/>
              <w:szCs w:val="28"/>
            </w:rPr>
            <w:t>Comune di Camporotondo Etneo</w:t>
          </w:r>
        </w:p>
      </w:tc>
    </w:tr>
  </w:tbl>
  <w:p w:rsidR="00A81681" w:rsidRDefault="00A816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11"/>
    <w:rsid w:val="00027752"/>
    <w:rsid w:val="00052611"/>
    <w:rsid w:val="000713F9"/>
    <w:rsid w:val="000715EC"/>
    <w:rsid w:val="000C16C0"/>
    <w:rsid w:val="00116B03"/>
    <w:rsid w:val="00132F89"/>
    <w:rsid w:val="0019696D"/>
    <w:rsid w:val="0027157D"/>
    <w:rsid w:val="00404231"/>
    <w:rsid w:val="004535F3"/>
    <w:rsid w:val="00475079"/>
    <w:rsid w:val="00650F17"/>
    <w:rsid w:val="007A6860"/>
    <w:rsid w:val="009A10E7"/>
    <w:rsid w:val="00A149AC"/>
    <w:rsid w:val="00A81681"/>
    <w:rsid w:val="00B504EE"/>
    <w:rsid w:val="00C95C7A"/>
    <w:rsid w:val="00DB333E"/>
    <w:rsid w:val="00DE0A04"/>
    <w:rsid w:val="00F82ABD"/>
    <w:rsid w:val="00FA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2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1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2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183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user</cp:lastModifiedBy>
  <cp:revision>11</cp:revision>
  <cp:lastPrinted>2014-04-29T07:33:00Z</cp:lastPrinted>
  <dcterms:created xsi:type="dcterms:W3CDTF">2014-04-28T13:13:00Z</dcterms:created>
  <dcterms:modified xsi:type="dcterms:W3CDTF">2014-04-29T07:48:00Z</dcterms:modified>
</cp:coreProperties>
</file>